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AB4CC" w14:textId="77777777" w:rsidR="00AD2288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 xml:space="preserve">Nacionalinio saugumo reikalavimų atitikties </w:t>
      </w:r>
    </w:p>
    <w:p w14:paraId="7936BB1D" w14:textId="77777777" w:rsidR="00AD2288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deklaracijos tipinė forma,</w:t>
      </w:r>
    </w:p>
    <w:p w14:paraId="43B552E7" w14:textId="77777777" w:rsidR="009F56AA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 xml:space="preserve">patvirtinta Viešųjų pirkimų tarnybos </w:t>
      </w:r>
    </w:p>
    <w:p w14:paraId="1E3A3C11" w14:textId="77777777" w:rsidR="009F56AA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direktoriaus 2022 m. gruodžio 29 d.</w:t>
      </w:r>
    </w:p>
    <w:p w14:paraId="3B1F0AFA" w14:textId="77777777" w:rsidR="009F56AA" w:rsidRDefault="00AD2288">
      <w:pPr>
        <w:shd w:val="clear" w:color="auto" w:fill="FFFFFF"/>
        <w:suppressAutoHyphens/>
        <w:ind w:firstLine="6237"/>
      </w:pPr>
      <w:r>
        <w:rPr>
          <w:sz w:val="23"/>
          <w:szCs w:val="23"/>
        </w:rPr>
        <w:t>įsakymu Nr. 1S-233</w:t>
      </w:r>
    </w:p>
    <w:p w14:paraId="30F4F881" w14:textId="77777777" w:rsidR="009F56AA" w:rsidRDefault="009F56AA">
      <w:pPr>
        <w:tabs>
          <w:tab w:val="left" w:pos="5103"/>
        </w:tabs>
        <w:suppressAutoHyphens/>
        <w:textAlignment w:val="baseline"/>
      </w:pPr>
    </w:p>
    <w:p w14:paraId="40EE44FB" w14:textId="77777777"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14:paraId="0FD91C0A" w14:textId="77777777"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14:paraId="36C09872" w14:textId="77777777" w:rsidR="00A223D7" w:rsidRDefault="00A223D7">
      <w:pPr>
        <w:shd w:val="clear" w:color="auto" w:fill="FFFFFF"/>
        <w:suppressAutoHyphens/>
        <w:jc w:val="center"/>
        <w:rPr>
          <w:b/>
          <w:sz w:val="20"/>
        </w:rPr>
      </w:pPr>
    </w:p>
    <w:p w14:paraId="171570B8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14:paraId="2C920874" w14:textId="77777777"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14:paraId="795B1A29" w14:textId="77777777"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14:paraId="370796CC" w14:textId="77777777"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14:paraId="3930EC59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14:paraId="24E7DCD0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14:paraId="6E0EE02A" w14:textId="77777777"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14:paraId="4BBAABD6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14:paraId="535EFEE4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14:paraId="7E655BF9" w14:textId="77777777"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14:paraId="118655EC" w14:textId="77777777"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14:paraId="699AF8F4" w14:textId="77777777"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14:paraId="794D87A6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14:paraId="2E59D16F" w14:textId="77777777"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14:paraId="46C458FB" w14:textId="77777777"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14:paraId="75965DDC" w14:textId="77777777"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/ perkančiojo subjekto pavadinimas)</w:t>
      </w:r>
    </w:p>
    <w:p w14:paraId="249BC878" w14:textId="77777777"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14:paraId="07666DB4" w14:textId="77777777" w:rsidR="009F56AA" w:rsidRDefault="00AD228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14:paraId="6F0F9C42" w14:textId="77777777" w:rsidR="009F56AA" w:rsidRDefault="009F56AA" w:rsidP="009C7C61">
      <w:pPr>
        <w:shd w:val="clear" w:color="auto" w:fill="FFFFFF"/>
        <w:jc w:val="both"/>
        <w:rPr>
          <w:color w:val="000000"/>
          <w:sz w:val="20"/>
        </w:rPr>
      </w:pPr>
    </w:p>
    <w:p w14:paraId="1319E4EF" w14:textId="77777777" w:rsidR="009F56AA" w:rsidRDefault="009F56AA">
      <w:pPr>
        <w:shd w:val="clear" w:color="auto" w:fill="FFFFFF"/>
        <w:spacing w:line="276" w:lineRule="auto"/>
        <w:rPr>
          <w:i/>
          <w:sz w:val="20"/>
        </w:rPr>
      </w:pPr>
    </w:p>
    <w:p w14:paraId="63706A48" w14:textId="77777777" w:rsidR="009F56AA" w:rsidRDefault="009F56AA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 w14:paraId="075D4DC6" w14:textId="77777777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AAA349B" w14:textId="77777777"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EB10018" w14:textId="4D884519" w:rsidR="009F56AA" w:rsidRDefault="00AD2288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 w:rsidRPr="00A223D7">
              <w:rPr>
                <w:szCs w:val="24"/>
                <w:u w:val="single"/>
                <w:lang w:eastAsia="lt-LT"/>
              </w:rPr>
              <w:t>(</w:t>
            </w:r>
            <w:r w:rsidR="00A223D7" w:rsidRPr="00A223D7">
              <w:rPr>
                <w:szCs w:val="24"/>
                <w:u w:val="single"/>
                <w:lang w:eastAsia="lt-LT"/>
              </w:rPr>
              <w:t>26.</w:t>
            </w:r>
            <w:r w:rsidR="00D0101D">
              <w:rPr>
                <w:szCs w:val="24"/>
                <w:u w:val="single"/>
                <w:lang w:eastAsia="lt-LT"/>
              </w:rPr>
              <w:t>1</w:t>
            </w:r>
            <w:r w:rsidRPr="00A223D7">
              <w:rPr>
                <w:szCs w:val="24"/>
                <w:u w:val="single"/>
                <w:lang w:eastAsia="lt-LT"/>
              </w:rPr>
              <w:t>)</w:t>
            </w:r>
          </w:p>
        </w:tc>
      </w:tr>
      <w:tr w:rsidR="009F56AA" w14:paraId="48FF5CD6" w14:textId="77777777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D491F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6AF9D6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 w14:paraId="3885DC5F" w14:textId="77777777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7994C45" w14:textId="77777777"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0FB455" w14:textId="77777777"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14:paraId="02640AE6" w14:textId="77777777" w:rsidR="009F56AA" w:rsidRDefault="00AD2288" w:rsidP="00A223D7">
      <w:pPr>
        <w:shd w:val="clear" w:color="auto" w:fill="FFFFFF"/>
        <w:rPr>
          <w:i/>
          <w:sz w:val="20"/>
        </w:rPr>
      </w:pPr>
      <w:r>
        <w:rPr>
          <w:i/>
          <w:sz w:val="20"/>
        </w:rPr>
        <w:t>(pirkimo dokumentų punktai)</w:t>
      </w:r>
    </w:p>
    <w:p w14:paraId="5302B9A0" w14:textId="77777777" w:rsidR="009F56AA" w:rsidRDefault="009F56AA">
      <w:pPr>
        <w:shd w:val="clear" w:color="auto" w:fill="FFFFFF"/>
        <w:ind w:firstLine="424"/>
        <w:rPr>
          <w:i/>
          <w:sz w:val="20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9F56AA" w:rsidRPr="006A64D4" w14:paraId="303ED08A" w14:textId="77777777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97FF14" w14:textId="77777777" w:rsidR="009F56AA" w:rsidRPr="006A64D4" w:rsidRDefault="00AD2288">
            <w:pPr>
              <w:rPr>
                <w:szCs w:val="24"/>
                <w:lang w:eastAsia="lt-LT"/>
              </w:rPr>
            </w:pPr>
            <w:r w:rsidRPr="006A64D4">
              <w:rPr>
                <w:szCs w:val="24"/>
                <w:lang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421657A" w14:textId="0249F85B" w:rsidR="009F56AA" w:rsidRPr="006A64D4" w:rsidRDefault="00AD2288">
            <w:pPr>
              <w:jc w:val="both"/>
              <w:rPr>
                <w:szCs w:val="24"/>
              </w:rPr>
            </w:pPr>
            <w:r w:rsidRPr="006A64D4">
              <w:rPr>
                <w:lang w:eastAsia="lt-LT"/>
              </w:rPr>
              <w:t xml:space="preserve">tiekėjo siūlomos prekės nekelia grėsmės nacionaliniam saugumui </w:t>
            </w:r>
            <w:r w:rsidRPr="006A64D4">
              <w:rPr>
                <w:color w:val="000000"/>
                <w:bdr w:val="none" w:sz="0" w:space="0" w:color="auto" w:frame="1"/>
              </w:rPr>
              <w:t>–</w:t>
            </w:r>
            <w:r w:rsidRPr="006A64D4">
              <w:rPr>
                <w:lang w:eastAsia="lt-LT"/>
              </w:rPr>
              <w:t xml:space="preserve"> vadovaujantis </w:t>
            </w:r>
            <w:r w:rsidRPr="006A64D4">
              <w:t xml:space="preserve">Lietuvos Respublikos pirkimų, atliekamų vandentvarkos, energetikos, transporto, ar pašto paslaugų srities perkančiųjų subjektų, įstatymo (toliau – </w:t>
            </w:r>
            <w:r w:rsidRPr="006A64D4">
              <w:rPr>
                <w:lang w:eastAsia="lt-LT"/>
              </w:rPr>
              <w:t xml:space="preserve">PĮ) 50 straipsnio 9 dalies 1 punktu, </w:t>
            </w:r>
            <w:r w:rsidRPr="006A64D4">
              <w:t>prekių gamintojas ar jį kontroliuojantis asmuo</w:t>
            </w:r>
            <w:r w:rsidRPr="006A64D4">
              <w:rPr>
                <w:szCs w:val="24"/>
                <w:lang w:eastAsia="lt-LT"/>
              </w:rPr>
              <w:t xml:space="preserve"> </w:t>
            </w:r>
            <w:r w:rsidRPr="006A64D4"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 w:rsidRPr="006A64D4">
              <w:rPr>
                <w:szCs w:val="24"/>
                <w:u w:val="single"/>
                <w:lang w:eastAsia="lt-LT"/>
              </w:rPr>
              <w:t>(</w:t>
            </w:r>
            <w:r w:rsidR="00A223D7" w:rsidRPr="006A64D4">
              <w:rPr>
                <w:szCs w:val="24"/>
                <w:u w:val="single"/>
                <w:lang w:eastAsia="lt-LT"/>
              </w:rPr>
              <w:t>26.</w:t>
            </w:r>
            <w:r w:rsidR="00D0101D">
              <w:rPr>
                <w:szCs w:val="24"/>
                <w:u w:val="single"/>
                <w:lang w:eastAsia="lt-LT"/>
              </w:rPr>
              <w:t>1</w:t>
            </w:r>
            <w:r w:rsidRPr="006A64D4">
              <w:rPr>
                <w:szCs w:val="24"/>
                <w:u w:val="single"/>
                <w:lang w:eastAsia="lt-LT"/>
              </w:rPr>
              <w:t>)</w:t>
            </w:r>
          </w:p>
        </w:tc>
      </w:tr>
      <w:tr w:rsidR="009F56AA" w:rsidRPr="006A64D4" w14:paraId="5FBB6C74" w14:textId="77777777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D30217" w14:textId="77777777" w:rsidR="009F56AA" w:rsidRPr="006A64D4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0422E4" w14:textId="77777777" w:rsidR="009F56AA" w:rsidRPr="006A64D4" w:rsidRDefault="009F56AA">
            <w:pPr>
              <w:rPr>
                <w:szCs w:val="24"/>
                <w:lang w:eastAsia="lt-LT"/>
              </w:rPr>
            </w:pPr>
          </w:p>
        </w:tc>
      </w:tr>
      <w:tr w:rsidR="009F56AA" w:rsidRPr="006A64D4" w14:paraId="00965241" w14:textId="77777777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14:paraId="343C7FFF" w14:textId="77777777" w:rsidR="009F56AA" w:rsidRPr="006A64D4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73C05" w14:textId="77777777" w:rsidR="009F56AA" w:rsidRPr="006A64D4" w:rsidRDefault="009F56AA">
            <w:pPr>
              <w:rPr>
                <w:szCs w:val="24"/>
                <w:lang w:eastAsia="lt-LT"/>
              </w:rPr>
            </w:pPr>
          </w:p>
        </w:tc>
      </w:tr>
    </w:tbl>
    <w:p w14:paraId="019CF9CB" w14:textId="07606FC1" w:rsidR="009F56AA" w:rsidRPr="00D0101D" w:rsidRDefault="00A223D7" w:rsidP="00D0101D">
      <w:pPr>
        <w:shd w:val="clear" w:color="auto" w:fill="FFFFFF"/>
        <w:ind w:firstLine="2880"/>
        <w:rPr>
          <w:i/>
          <w:sz w:val="20"/>
        </w:rPr>
      </w:pPr>
      <w:r w:rsidRPr="006A64D4">
        <w:rPr>
          <w:i/>
          <w:sz w:val="20"/>
        </w:rPr>
        <w:t xml:space="preserve">   </w:t>
      </w:r>
      <w:r w:rsidR="00AD2288" w:rsidRPr="006A64D4">
        <w:rPr>
          <w:i/>
          <w:sz w:val="20"/>
        </w:rPr>
        <w:t>(pirkimo dokumentų punktai)</w:t>
      </w:r>
    </w:p>
    <w:p w14:paraId="7E279C03" w14:textId="77777777"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14:paraId="509912EE" w14:textId="77777777"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14:paraId="1B7812CC" w14:textId="77777777" w:rsidR="009F56AA" w:rsidRDefault="009F56AA">
      <w:pPr>
        <w:shd w:val="clear" w:color="auto" w:fill="FFFFFF"/>
        <w:ind w:firstLine="720"/>
        <w:rPr>
          <w:szCs w:val="24"/>
        </w:rPr>
      </w:pPr>
    </w:p>
    <w:p w14:paraId="6875E9E2" w14:textId="77777777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0E9A71C6" w14:textId="77777777"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14:paraId="560B7745" w14:textId="77777777"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lastRenderedPageBreak/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14:paraId="10EB70B4" w14:textId="77777777" w:rsidR="009F56AA" w:rsidRDefault="009F56AA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14:paraId="334F6CAD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09090709" w14:textId="77777777"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14:paraId="3A5FA41C" w14:textId="77777777" w:rsidR="009F56AA" w:rsidRDefault="00AD2288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14:paraId="022796B9" w14:textId="77777777" w:rsidR="009F56AA" w:rsidRDefault="00AD2288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sectPr w:rsidR="009F56AA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D8E37" w14:textId="77777777" w:rsidR="009C1749" w:rsidRDefault="009C1749">
      <w:pPr>
        <w:suppressAutoHyphens/>
        <w:textAlignment w:val="baseline"/>
      </w:pPr>
      <w:r>
        <w:separator/>
      </w:r>
    </w:p>
  </w:endnote>
  <w:endnote w:type="continuationSeparator" w:id="0">
    <w:p w14:paraId="29C82B4C" w14:textId="77777777" w:rsidR="009C1749" w:rsidRDefault="009C1749">
      <w:pPr>
        <w:suppressAutoHyphens/>
        <w:textAlignment w:val="baseline"/>
      </w:pPr>
      <w:r>
        <w:continuationSeparator/>
      </w:r>
    </w:p>
  </w:endnote>
  <w:endnote w:type="continuationNotice" w:id="1">
    <w:p w14:paraId="330905CF" w14:textId="77777777" w:rsidR="009C1749" w:rsidRDefault="009C17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5F63F" w14:textId="77777777" w:rsidR="009C1749" w:rsidRDefault="009C1749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14:paraId="30D44E9F" w14:textId="77777777" w:rsidR="009C1749" w:rsidRDefault="009C1749">
      <w:pPr>
        <w:suppressAutoHyphens/>
        <w:textAlignment w:val="baseline"/>
      </w:pPr>
      <w:r>
        <w:continuationSeparator/>
      </w:r>
    </w:p>
  </w:footnote>
  <w:footnote w:type="continuationNotice" w:id="1">
    <w:p w14:paraId="2F749C3B" w14:textId="77777777" w:rsidR="009C1749" w:rsidRDefault="009C174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A1E"/>
    <w:rsid w:val="00195886"/>
    <w:rsid w:val="0054417C"/>
    <w:rsid w:val="00551A1E"/>
    <w:rsid w:val="005E3C2C"/>
    <w:rsid w:val="006A64D4"/>
    <w:rsid w:val="00937496"/>
    <w:rsid w:val="009C1749"/>
    <w:rsid w:val="009C7C61"/>
    <w:rsid w:val="009F56AA"/>
    <w:rsid w:val="00A223D7"/>
    <w:rsid w:val="00AD2288"/>
    <w:rsid w:val="00BD0A83"/>
    <w:rsid w:val="00D0101D"/>
    <w:rsid w:val="00E02933"/>
    <w:rsid w:val="00E7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177A1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491FC6-D17A-495D-94A6-D291AE0949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4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Aurimas Malinskas</cp:lastModifiedBy>
  <cp:revision>4</cp:revision>
  <cp:lastPrinted>2017-06-22T06:38:00Z</cp:lastPrinted>
  <dcterms:created xsi:type="dcterms:W3CDTF">2026-01-31T09:05:00Z</dcterms:created>
  <dcterms:modified xsi:type="dcterms:W3CDTF">2026-01-31T17:52:00Z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